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lang w:val="en-US" w:eastAsia="zh-CN"/>
        </w:rPr>
        <w:t>预</w:t>
      </w:r>
      <w:r>
        <w:rPr>
          <w:rFonts w:hint="eastAsia" w:ascii="华文中宋" w:hAnsi="华文中宋" w:eastAsia="华文中宋" w:cs="华文中宋"/>
          <w:sz w:val="36"/>
          <w:szCs w:val="36"/>
        </w:rPr>
        <w:t>通知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余姚市电动工具行业协会拟在三月份与浙江大学机器人研究院一起举办无刷直流电机技术和控制的讲座，时间一天，由浙大博导章玮教授主讲，地点暂定在余姚市科创中心三楼会议，有意向的企业请在三月十一号前填好报名表回复到协会秘书处，讲座内容与议程初定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b/>
          <w:bCs/>
          <w:sz w:val="32"/>
          <w:szCs w:val="32"/>
          <w:lang w:val="en-US" w:eastAsia="zh-CN"/>
        </w:rPr>
      </w:pPr>
      <w:r>
        <w:rPr>
          <w:rFonts w:hint="eastAsia" w:ascii="黑体" w:hAnsi="黑体" w:eastAsia="黑体" w:cs="黑体"/>
          <w:sz w:val="32"/>
          <w:szCs w:val="32"/>
          <w:lang w:val="en-US" w:eastAsia="zh-CN"/>
        </w:rPr>
        <w:t>一、</w:t>
      </w:r>
      <w:r>
        <w:rPr>
          <w:rFonts w:hint="eastAsia" w:ascii="仿宋_GB2312" w:eastAsia="仿宋_GB2312"/>
          <w:b/>
          <w:bCs/>
          <w:sz w:val="32"/>
          <w:szCs w:val="32"/>
          <w:lang w:val="en-US" w:eastAsia="zh-CN"/>
        </w:rPr>
        <w:t>讲座内容及安排</w:t>
      </w:r>
    </w:p>
    <w:tbl>
      <w:tblPr>
        <w:tblStyle w:val="5"/>
        <w:tblW w:w="906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1886"/>
        <w:gridCol w:w="5032"/>
        <w:gridCol w:w="11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73" w:type="dxa"/>
            <w:shd w:val="clear" w:color="000000" w:fill="FFFFFF"/>
            <w:vAlign w:val="center"/>
          </w:tcPr>
          <w:p>
            <w:pPr>
              <w:spacing w:line="480" w:lineRule="exact"/>
              <w:jc w:val="center"/>
              <w:rPr>
                <w:rFonts w:ascii="黑体" w:eastAsia="黑体"/>
                <w:sz w:val="32"/>
                <w:szCs w:val="32"/>
              </w:rPr>
            </w:pPr>
            <w:r>
              <w:rPr>
                <w:rFonts w:hint="eastAsia" w:ascii="黑体" w:eastAsia="黑体"/>
                <w:sz w:val="32"/>
                <w:szCs w:val="32"/>
              </w:rPr>
              <w:t>日期</w:t>
            </w:r>
          </w:p>
        </w:tc>
        <w:tc>
          <w:tcPr>
            <w:tcW w:w="1886" w:type="dxa"/>
            <w:shd w:val="clear" w:color="000000" w:fill="FFFFFF"/>
            <w:vAlign w:val="center"/>
          </w:tcPr>
          <w:p>
            <w:pPr>
              <w:spacing w:line="480" w:lineRule="exact"/>
              <w:jc w:val="center"/>
              <w:rPr>
                <w:rFonts w:ascii="黑体" w:eastAsia="黑体"/>
                <w:sz w:val="32"/>
                <w:szCs w:val="32"/>
              </w:rPr>
            </w:pPr>
            <w:r>
              <w:rPr>
                <w:rFonts w:hint="eastAsia" w:ascii="黑体" w:eastAsia="黑体"/>
                <w:sz w:val="32"/>
                <w:szCs w:val="32"/>
              </w:rPr>
              <w:t>时间</w:t>
            </w:r>
          </w:p>
        </w:tc>
        <w:tc>
          <w:tcPr>
            <w:tcW w:w="5032" w:type="dxa"/>
            <w:shd w:val="clear" w:color="000000" w:fill="FFFFFF"/>
            <w:vAlign w:val="center"/>
          </w:tcPr>
          <w:p>
            <w:pPr>
              <w:spacing w:line="480" w:lineRule="exact"/>
              <w:jc w:val="center"/>
              <w:rPr>
                <w:rFonts w:ascii="黑体" w:eastAsia="黑体"/>
                <w:sz w:val="32"/>
                <w:szCs w:val="32"/>
              </w:rPr>
            </w:pPr>
            <w:r>
              <w:rPr>
                <w:rFonts w:hint="eastAsia" w:ascii="黑体" w:eastAsia="黑体"/>
                <w:sz w:val="32"/>
                <w:szCs w:val="32"/>
              </w:rPr>
              <w:t>内容</w:t>
            </w:r>
          </w:p>
        </w:tc>
        <w:tc>
          <w:tcPr>
            <w:tcW w:w="1170" w:type="dxa"/>
            <w:shd w:val="clear" w:color="000000" w:fill="FFFFFF"/>
            <w:vAlign w:val="center"/>
          </w:tcPr>
          <w:p>
            <w:pPr>
              <w:spacing w:line="480" w:lineRule="exact"/>
              <w:jc w:val="center"/>
              <w:rPr>
                <w:rFonts w:hint="eastAsia" w:ascii="黑体" w:eastAsia="黑体"/>
                <w:sz w:val="32"/>
                <w:szCs w:val="32"/>
                <w:lang w:eastAsia="zh-CN"/>
              </w:rPr>
            </w:pPr>
            <w:r>
              <w:rPr>
                <w:rFonts w:hint="eastAsia" w:ascii="黑体" w:eastAsia="黑体"/>
                <w:sz w:val="32"/>
                <w:szCs w:val="32"/>
                <w:lang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973" w:type="dxa"/>
            <w:vMerge w:val="restart"/>
            <w:shd w:val="clear" w:color="000000" w:fill="FFFFFF"/>
            <w:vAlign w:val="center"/>
          </w:tcPr>
          <w:p>
            <w:pPr>
              <w:spacing w:line="480" w:lineRule="exact"/>
              <w:jc w:val="center"/>
              <w:rPr>
                <w:rFonts w:ascii="仿宋_GB2312" w:eastAsia="仿宋_GB2312"/>
                <w:sz w:val="28"/>
                <w:szCs w:val="28"/>
              </w:rPr>
            </w:pPr>
          </w:p>
          <w:p>
            <w:pPr>
              <w:spacing w:line="480" w:lineRule="exact"/>
              <w:jc w:val="center"/>
              <w:rPr>
                <w:rFonts w:ascii="仿宋_GB2312" w:eastAsia="仿宋_GB2312"/>
                <w:sz w:val="28"/>
                <w:szCs w:val="28"/>
              </w:rPr>
            </w:pPr>
          </w:p>
          <w:p>
            <w:pPr>
              <w:spacing w:line="480" w:lineRule="exact"/>
              <w:rPr>
                <w:rFonts w:ascii="仿宋_GB2312" w:eastAsia="仿宋_GB2312"/>
                <w:sz w:val="28"/>
                <w:szCs w:val="28"/>
              </w:rPr>
            </w:pPr>
            <w:r>
              <w:rPr>
                <w:rFonts w:hint="eastAsia" w:ascii="仿宋_GB2312" w:eastAsia="仿宋_GB2312"/>
                <w:sz w:val="28"/>
                <w:szCs w:val="28"/>
              </w:rPr>
              <w:t>上午</w:t>
            </w:r>
          </w:p>
          <w:p>
            <w:pPr>
              <w:spacing w:line="480" w:lineRule="exact"/>
              <w:jc w:val="center"/>
              <w:rPr>
                <w:rFonts w:ascii="仿宋_GB2312" w:eastAsia="仿宋_GB2312"/>
                <w:sz w:val="28"/>
                <w:szCs w:val="28"/>
              </w:rPr>
            </w:pPr>
          </w:p>
          <w:p>
            <w:pPr>
              <w:spacing w:line="480" w:lineRule="exact"/>
              <w:rPr>
                <w:rFonts w:ascii="仿宋_GB2312" w:eastAsia="仿宋_GB2312"/>
                <w:sz w:val="28"/>
                <w:szCs w:val="28"/>
              </w:rPr>
            </w:pPr>
          </w:p>
        </w:tc>
        <w:tc>
          <w:tcPr>
            <w:tcW w:w="1886" w:type="dxa"/>
            <w:shd w:val="clear" w:color="000000" w:fill="FFFFFF"/>
            <w:vAlign w:val="center"/>
          </w:tcPr>
          <w:p>
            <w:pPr>
              <w:spacing w:line="48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8:45-9:00</w:t>
            </w:r>
          </w:p>
        </w:tc>
        <w:tc>
          <w:tcPr>
            <w:tcW w:w="5032" w:type="dxa"/>
            <w:shd w:val="clear" w:color="000000" w:fill="FFFFFF"/>
            <w:vAlign w:val="center"/>
          </w:tcPr>
          <w:p>
            <w:pPr>
              <w:spacing w:line="480" w:lineRule="exact"/>
              <w:jc w:val="left"/>
              <w:rPr>
                <w:rFonts w:hint="default" w:ascii="仿宋_GB2312" w:eastAsia="仿宋_GB2312"/>
                <w:sz w:val="28"/>
                <w:szCs w:val="28"/>
                <w:lang w:val="en-US" w:eastAsia="zh-CN"/>
              </w:rPr>
            </w:pPr>
            <w:r>
              <w:rPr>
                <w:rFonts w:hint="eastAsia" w:ascii="仿宋_GB2312" w:eastAsia="仿宋_GB2312"/>
                <w:sz w:val="28"/>
                <w:szCs w:val="28"/>
                <w:lang w:val="en-US" w:eastAsia="zh-CN"/>
              </w:rPr>
              <w:t>签到</w:t>
            </w:r>
          </w:p>
        </w:tc>
        <w:tc>
          <w:tcPr>
            <w:tcW w:w="1170" w:type="dxa"/>
            <w:shd w:val="clear" w:color="000000" w:fill="FFFFFF"/>
            <w:vAlign w:val="center"/>
          </w:tcPr>
          <w:p>
            <w:pPr>
              <w:spacing w:line="480" w:lineRule="exact"/>
              <w:jc w:val="left"/>
              <w:rPr>
                <w:rFonts w:ascii="仿宋_GB2312" w:eastAsia="仿宋_GB2312"/>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973" w:type="dxa"/>
            <w:vMerge w:val="continue"/>
            <w:shd w:val="clear" w:color="000000" w:fill="FFFFFF"/>
            <w:vAlign w:val="center"/>
          </w:tcPr>
          <w:p>
            <w:pPr>
              <w:spacing w:line="480" w:lineRule="exact"/>
              <w:rPr>
                <w:rFonts w:ascii="仿宋_GB2312" w:eastAsia="仿宋_GB2312"/>
                <w:sz w:val="28"/>
                <w:szCs w:val="28"/>
              </w:rPr>
            </w:pPr>
          </w:p>
        </w:tc>
        <w:tc>
          <w:tcPr>
            <w:tcW w:w="1886" w:type="dxa"/>
            <w:shd w:val="clear" w:color="000000" w:fill="FFFFFF"/>
            <w:vAlign w:val="center"/>
          </w:tcPr>
          <w:p>
            <w:pPr>
              <w:spacing w:line="480" w:lineRule="exact"/>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w:t>
            </w:r>
            <w:r>
              <w:rPr>
                <w:rFonts w:hint="eastAsia" w:ascii="仿宋_GB2312" w:eastAsia="仿宋_GB2312"/>
                <w:sz w:val="28"/>
                <w:szCs w:val="28"/>
                <w:lang w:val="en-US" w:eastAsia="zh-CN"/>
              </w:rPr>
              <w:t>0</w:t>
            </w:r>
            <w:r>
              <w:rPr>
                <w:rFonts w:hint="eastAsia" w:ascii="仿宋_GB2312" w:eastAsia="仿宋_GB2312"/>
                <w:sz w:val="28"/>
                <w:szCs w:val="28"/>
              </w:rPr>
              <w:t>0-</w:t>
            </w:r>
            <w:r>
              <w:rPr>
                <w:rFonts w:hint="eastAsia" w:ascii="仿宋_GB2312" w:eastAsia="仿宋_GB2312"/>
                <w:sz w:val="28"/>
                <w:szCs w:val="28"/>
                <w:lang w:val="en-US" w:eastAsia="zh-CN"/>
              </w:rPr>
              <w:t>9</w:t>
            </w:r>
            <w:r>
              <w:rPr>
                <w:rFonts w:hint="eastAsia" w:ascii="仿宋_GB2312" w:eastAsia="仿宋_GB2312"/>
                <w:sz w:val="28"/>
                <w:szCs w:val="28"/>
              </w:rPr>
              <w:t>:</w:t>
            </w:r>
            <w:r>
              <w:rPr>
                <w:rFonts w:hint="eastAsia" w:ascii="仿宋_GB2312" w:eastAsia="仿宋_GB2312"/>
                <w:sz w:val="28"/>
                <w:szCs w:val="28"/>
                <w:lang w:val="en-US" w:eastAsia="zh-CN"/>
              </w:rPr>
              <w:t>1</w:t>
            </w:r>
            <w:r>
              <w:rPr>
                <w:rFonts w:hint="eastAsia" w:ascii="仿宋_GB2312" w:eastAsia="仿宋_GB2312"/>
                <w:sz w:val="28"/>
                <w:szCs w:val="28"/>
              </w:rPr>
              <w:t>5</w:t>
            </w:r>
          </w:p>
        </w:tc>
        <w:tc>
          <w:tcPr>
            <w:tcW w:w="5032" w:type="dxa"/>
            <w:shd w:val="clear" w:color="000000" w:fill="FFFFFF"/>
            <w:vAlign w:val="center"/>
          </w:tcPr>
          <w:p>
            <w:pPr>
              <w:spacing w:line="480" w:lineRule="exact"/>
              <w:jc w:val="left"/>
              <w:rPr>
                <w:rFonts w:hint="eastAsia" w:ascii="仿宋_GB2312" w:eastAsia="仿宋_GB2312"/>
                <w:sz w:val="28"/>
                <w:szCs w:val="28"/>
              </w:rPr>
            </w:pPr>
            <w:r>
              <w:rPr>
                <w:rFonts w:hint="eastAsia" w:ascii="仿宋_GB2312" w:eastAsia="仿宋_GB2312"/>
                <w:sz w:val="28"/>
                <w:szCs w:val="28"/>
                <w:lang w:eastAsia="zh-CN"/>
              </w:rPr>
              <w:t>浙江大学</w:t>
            </w:r>
            <w:r>
              <w:rPr>
                <w:rFonts w:hint="eastAsia" w:ascii="仿宋_GB2312" w:eastAsia="仿宋_GB2312"/>
                <w:sz w:val="28"/>
                <w:szCs w:val="28"/>
              </w:rPr>
              <w:t>机器人研究院简介</w:t>
            </w:r>
          </w:p>
        </w:tc>
        <w:tc>
          <w:tcPr>
            <w:tcW w:w="1170" w:type="dxa"/>
            <w:vMerge w:val="restart"/>
            <w:shd w:val="clear" w:color="000000" w:fill="FFFFFF"/>
            <w:vAlign w:val="center"/>
          </w:tcPr>
          <w:p>
            <w:pPr>
              <w:spacing w:line="480" w:lineRule="exact"/>
              <w:jc w:val="left"/>
              <w:rPr>
                <w:rFonts w:ascii="仿宋_GB2312" w:eastAsia="仿宋_GB2312"/>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17" w:hRule="atLeast"/>
          <w:jc w:val="center"/>
        </w:trPr>
        <w:tc>
          <w:tcPr>
            <w:tcW w:w="973" w:type="dxa"/>
            <w:vMerge w:val="continue"/>
            <w:shd w:val="clear" w:color="000000" w:fill="FFFFFF"/>
            <w:vAlign w:val="center"/>
          </w:tcPr>
          <w:p>
            <w:pPr>
              <w:spacing w:line="480" w:lineRule="exact"/>
              <w:jc w:val="center"/>
              <w:rPr>
                <w:rFonts w:ascii="仿宋_GB2312" w:eastAsia="仿宋_GB2312"/>
                <w:sz w:val="28"/>
                <w:szCs w:val="28"/>
              </w:rPr>
            </w:pPr>
          </w:p>
        </w:tc>
        <w:tc>
          <w:tcPr>
            <w:tcW w:w="1886" w:type="dxa"/>
            <w:shd w:val="clear" w:color="000000" w:fill="FFFFFF"/>
            <w:vAlign w:val="center"/>
          </w:tcPr>
          <w:p>
            <w:pPr>
              <w:spacing w:line="48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9</w:t>
            </w:r>
            <w:r>
              <w:rPr>
                <w:rFonts w:hint="eastAsia" w:ascii="仿宋_GB2312" w:eastAsia="仿宋_GB2312"/>
                <w:sz w:val="28"/>
                <w:szCs w:val="28"/>
              </w:rPr>
              <w:t>:</w:t>
            </w:r>
            <w:r>
              <w:rPr>
                <w:rFonts w:hint="eastAsia" w:ascii="仿宋_GB2312" w:eastAsia="仿宋_GB2312"/>
                <w:sz w:val="28"/>
                <w:szCs w:val="28"/>
                <w:lang w:val="en-US" w:eastAsia="zh-CN"/>
              </w:rPr>
              <w:t>1</w:t>
            </w:r>
            <w:r>
              <w:rPr>
                <w:rFonts w:hint="eastAsia" w:ascii="仿宋_GB2312" w:eastAsia="仿宋_GB2312"/>
                <w:sz w:val="28"/>
                <w:szCs w:val="28"/>
              </w:rPr>
              <w:t>5-11:</w:t>
            </w:r>
            <w:r>
              <w:rPr>
                <w:rFonts w:hint="eastAsia" w:ascii="仿宋_GB2312" w:eastAsia="仿宋_GB2312"/>
                <w:sz w:val="28"/>
                <w:szCs w:val="28"/>
                <w:lang w:val="en-US" w:eastAsia="zh-CN"/>
              </w:rPr>
              <w:t>15</w:t>
            </w:r>
          </w:p>
        </w:tc>
        <w:tc>
          <w:tcPr>
            <w:tcW w:w="5032" w:type="dxa"/>
            <w:shd w:val="clear" w:color="000000" w:fill="FFFFFF"/>
            <w:vAlign w:val="center"/>
          </w:tcPr>
          <w:p>
            <w:pPr>
              <w:spacing w:line="480" w:lineRule="exact"/>
              <w:jc w:val="left"/>
              <w:rPr>
                <w:rFonts w:ascii="仿宋_GB2312" w:hAnsi="宋体" w:eastAsia="仿宋_GB2312" w:cs="宋体"/>
                <w:sz w:val="28"/>
                <w:szCs w:val="28"/>
              </w:rPr>
            </w:pPr>
            <w:r>
              <w:rPr>
                <w:rFonts w:hint="eastAsia" w:ascii="仿宋_GB2312" w:hAnsi="宋体" w:eastAsia="仿宋_GB2312" w:cs="宋体"/>
                <w:sz w:val="28"/>
                <w:szCs w:val="28"/>
              </w:rPr>
              <w:t>主讲人：章玮 浙江大学</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rPr>
              <w:t>电机机器控制研究所</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rPr>
              <w:t>博士生导师</w:t>
            </w:r>
          </w:p>
          <w:p>
            <w:pPr>
              <w:rPr>
                <w:rFonts w:ascii="仿宋_GB2312" w:eastAsia="仿宋_GB2312"/>
                <w:sz w:val="28"/>
                <w:szCs w:val="28"/>
              </w:rPr>
            </w:pPr>
            <w:r>
              <w:rPr>
                <w:rFonts w:hint="eastAsia" w:ascii="仿宋_GB2312" w:hAnsi="宋体" w:eastAsia="仿宋_GB2312" w:cs="宋体"/>
                <w:sz w:val="28"/>
                <w:szCs w:val="28"/>
              </w:rPr>
              <w:t>主题：</w:t>
            </w:r>
            <w:r>
              <w:rPr>
                <w:rFonts w:hint="eastAsia" w:ascii="仿宋_GB2312" w:hAnsi="宋体" w:eastAsia="仿宋_GB2312" w:cs="宋体"/>
                <w:sz w:val="28"/>
                <w:szCs w:val="28"/>
                <w:lang w:eastAsia="zh-CN"/>
              </w:rPr>
              <w:t>无刷直流</w:t>
            </w:r>
            <w:r>
              <w:rPr>
                <w:rFonts w:hint="eastAsia" w:ascii="仿宋_GB2312" w:hAnsi="宋体" w:eastAsia="仿宋_GB2312" w:cs="宋体"/>
                <w:sz w:val="28"/>
                <w:szCs w:val="28"/>
              </w:rPr>
              <w:t>电机技术</w:t>
            </w:r>
            <w:r>
              <w:rPr>
                <w:rFonts w:hint="eastAsia" w:ascii="仿宋_GB2312" w:hAnsi="宋体" w:eastAsia="仿宋_GB2312" w:cs="宋体"/>
                <w:sz w:val="28"/>
                <w:szCs w:val="28"/>
                <w:lang w:eastAsia="zh-CN"/>
              </w:rPr>
              <w:t>和控制的原理和技术</w:t>
            </w:r>
            <w:r>
              <w:rPr>
                <w:rFonts w:hint="eastAsia" w:ascii="仿宋_GB2312" w:hAnsi="宋体" w:eastAsia="仿宋_GB2312" w:cs="宋体"/>
                <w:sz w:val="28"/>
                <w:szCs w:val="28"/>
              </w:rPr>
              <w:t>热点</w:t>
            </w:r>
          </w:p>
        </w:tc>
        <w:tc>
          <w:tcPr>
            <w:tcW w:w="1170" w:type="dxa"/>
            <w:vMerge w:val="continue"/>
            <w:shd w:val="clear" w:color="000000" w:fill="FFFFFF"/>
            <w:vAlign w:val="center"/>
          </w:tcPr>
          <w:p>
            <w:pPr>
              <w:spacing w:line="480" w:lineRule="exact"/>
              <w:rPr>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0" w:hRule="atLeast"/>
          <w:jc w:val="center"/>
        </w:trPr>
        <w:tc>
          <w:tcPr>
            <w:tcW w:w="973" w:type="dxa"/>
            <w:vMerge w:val="continue"/>
            <w:shd w:val="clear" w:color="000000" w:fill="FFFFFF"/>
            <w:vAlign w:val="center"/>
          </w:tcPr>
          <w:p>
            <w:pPr>
              <w:spacing w:line="480" w:lineRule="exact"/>
              <w:jc w:val="center"/>
              <w:rPr>
                <w:rFonts w:ascii="仿宋_GB2312" w:eastAsia="仿宋_GB2312"/>
                <w:sz w:val="28"/>
                <w:szCs w:val="28"/>
              </w:rPr>
            </w:pPr>
          </w:p>
        </w:tc>
        <w:tc>
          <w:tcPr>
            <w:tcW w:w="1886" w:type="dxa"/>
            <w:shd w:val="clear" w:color="000000" w:fill="FFFFFF"/>
            <w:vAlign w:val="center"/>
          </w:tcPr>
          <w:p>
            <w:pPr>
              <w:spacing w:line="480" w:lineRule="exact"/>
              <w:rPr>
                <w:rFonts w:ascii="仿宋_GB2312" w:eastAsia="仿宋_GB2312"/>
                <w:sz w:val="28"/>
                <w:szCs w:val="28"/>
              </w:rPr>
            </w:pPr>
            <w:r>
              <w:rPr>
                <w:rFonts w:hint="eastAsia" w:ascii="仿宋_GB2312" w:eastAsia="仿宋_GB2312"/>
                <w:sz w:val="28"/>
                <w:szCs w:val="28"/>
              </w:rPr>
              <w:t>11:15-11:</w:t>
            </w:r>
            <w:r>
              <w:rPr>
                <w:rFonts w:hint="eastAsia" w:ascii="仿宋_GB2312" w:eastAsia="仿宋_GB2312"/>
                <w:sz w:val="28"/>
                <w:szCs w:val="28"/>
                <w:lang w:val="en-US" w:eastAsia="zh-CN"/>
              </w:rPr>
              <w:t>4</w:t>
            </w:r>
            <w:r>
              <w:rPr>
                <w:rFonts w:hint="eastAsia" w:ascii="仿宋_GB2312" w:eastAsia="仿宋_GB2312"/>
                <w:sz w:val="28"/>
                <w:szCs w:val="28"/>
              </w:rPr>
              <w:t>5</w:t>
            </w:r>
          </w:p>
        </w:tc>
        <w:tc>
          <w:tcPr>
            <w:tcW w:w="5032" w:type="dxa"/>
            <w:shd w:val="clear" w:color="000000" w:fill="FFFFFF"/>
            <w:vAlign w:val="center"/>
          </w:tcPr>
          <w:p>
            <w:pPr>
              <w:spacing w:line="480" w:lineRule="exact"/>
              <w:rPr>
                <w:rFonts w:ascii="仿宋_GB2312" w:eastAsia="仿宋_GB2312"/>
                <w:sz w:val="28"/>
                <w:szCs w:val="28"/>
              </w:rPr>
            </w:pPr>
            <w:r>
              <w:rPr>
                <w:rFonts w:hint="eastAsia" w:ascii="仿宋_GB2312" w:hAnsi="宋体" w:eastAsia="仿宋_GB2312" w:cs="宋体"/>
                <w:sz w:val="28"/>
                <w:szCs w:val="28"/>
              </w:rPr>
              <w:t>自由交流</w:t>
            </w:r>
          </w:p>
        </w:tc>
        <w:tc>
          <w:tcPr>
            <w:tcW w:w="1170" w:type="dxa"/>
            <w:vMerge w:val="continue"/>
            <w:shd w:val="clear" w:color="000000" w:fill="FFFFFF"/>
            <w:vAlign w:val="center"/>
          </w:tcPr>
          <w:p>
            <w:pPr>
              <w:spacing w:line="480" w:lineRule="exact"/>
              <w:rPr>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2" w:hRule="atLeast"/>
          <w:jc w:val="center"/>
        </w:trPr>
        <w:tc>
          <w:tcPr>
            <w:tcW w:w="973" w:type="dxa"/>
            <w:shd w:val="clear" w:color="000000" w:fill="FFFFFF"/>
            <w:vAlign w:val="center"/>
          </w:tcPr>
          <w:p>
            <w:pPr>
              <w:spacing w:line="480" w:lineRule="exact"/>
              <w:jc w:val="center"/>
              <w:rPr>
                <w:rFonts w:ascii="仿宋_GB2312" w:eastAsia="仿宋_GB2312"/>
                <w:sz w:val="28"/>
                <w:szCs w:val="28"/>
              </w:rPr>
            </w:pPr>
            <w:r>
              <w:rPr>
                <w:rFonts w:hint="eastAsia" w:ascii="仿宋_GB2312" w:eastAsia="仿宋_GB2312"/>
                <w:sz w:val="28"/>
                <w:szCs w:val="28"/>
              </w:rPr>
              <w:t>中午</w:t>
            </w:r>
          </w:p>
        </w:tc>
        <w:tc>
          <w:tcPr>
            <w:tcW w:w="1886" w:type="dxa"/>
            <w:shd w:val="clear" w:color="000000" w:fill="FFFFFF"/>
            <w:vAlign w:val="center"/>
          </w:tcPr>
          <w:p>
            <w:pPr>
              <w:spacing w:line="480" w:lineRule="exact"/>
              <w:rPr>
                <w:rFonts w:ascii="仿宋_GB2312" w:eastAsia="仿宋_GB2312"/>
                <w:sz w:val="28"/>
                <w:szCs w:val="28"/>
              </w:rPr>
            </w:pPr>
            <w:r>
              <w:rPr>
                <w:rFonts w:hint="eastAsia" w:ascii="仿宋_GB2312" w:eastAsia="仿宋_GB2312"/>
                <w:sz w:val="28"/>
                <w:szCs w:val="28"/>
              </w:rPr>
              <w:t>11:</w:t>
            </w:r>
            <w:r>
              <w:rPr>
                <w:rFonts w:hint="eastAsia" w:ascii="仿宋_GB2312" w:eastAsia="仿宋_GB2312"/>
                <w:sz w:val="28"/>
                <w:szCs w:val="28"/>
                <w:lang w:val="en-US" w:eastAsia="zh-CN"/>
              </w:rPr>
              <w:t>4</w:t>
            </w:r>
            <w:r>
              <w:rPr>
                <w:rFonts w:hint="eastAsia" w:ascii="仿宋_GB2312" w:eastAsia="仿宋_GB2312"/>
                <w:sz w:val="28"/>
                <w:szCs w:val="28"/>
              </w:rPr>
              <w:t>5-13:00</w:t>
            </w:r>
          </w:p>
        </w:tc>
        <w:tc>
          <w:tcPr>
            <w:tcW w:w="5032" w:type="dxa"/>
            <w:shd w:val="clear" w:color="000000" w:fill="FFFFFF"/>
            <w:vAlign w:val="center"/>
          </w:tcPr>
          <w:p>
            <w:pPr>
              <w:spacing w:line="480" w:lineRule="exact"/>
              <w:rPr>
                <w:rFonts w:hint="eastAsia" w:ascii="仿宋_GB2312" w:hAnsi="宋体" w:eastAsia="仿宋_GB2312" w:cs="宋体"/>
                <w:sz w:val="28"/>
                <w:szCs w:val="28"/>
                <w:lang w:eastAsia="zh-CN"/>
              </w:rPr>
            </w:pPr>
            <w:r>
              <w:rPr>
                <w:rFonts w:hint="eastAsia" w:ascii="仿宋_GB2312" w:eastAsia="仿宋_GB2312"/>
                <w:sz w:val="28"/>
                <w:szCs w:val="28"/>
              </w:rPr>
              <w:t>午餐、休息</w:t>
            </w:r>
          </w:p>
        </w:tc>
        <w:tc>
          <w:tcPr>
            <w:tcW w:w="1170" w:type="dxa"/>
            <w:vMerge w:val="continue"/>
            <w:shd w:val="clear" w:color="000000" w:fill="FFFFFF"/>
            <w:vAlign w:val="center"/>
          </w:tcPr>
          <w:p>
            <w:pPr>
              <w:spacing w:line="480" w:lineRule="exact"/>
              <w:rPr>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jc w:val="center"/>
        </w:trPr>
        <w:tc>
          <w:tcPr>
            <w:tcW w:w="973" w:type="dxa"/>
            <w:vMerge w:val="restart"/>
            <w:shd w:val="clear" w:color="000000" w:fill="FFFFFF"/>
            <w:vAlign w:val="center"/>
          </w:tcPr>
          <w:p>
            <w:pPr>
              <w:spacing w:line="480" w:lineRule="exact"/>
              <w:jc w:val="center"/>
              <w:rPr>
                <w:rFonts w:ascii="仿宋_GB2312" w:eastAsia="仿宋_GB2312"/>
                <w:sz w:val="28"/>
                <w:szCs w:val="28"/>
              </w:rPr>
            </w:pPr>
          </w:p>
          <w:p>
            <w:pPr>
              <w:spacing w:line="480" w:lineRule="exact"/>
              <w:jc w:val="center"/>
              <w:rPr>
                <w:rFonts w:ascii="仿宋_GB2312" w:eastAsia="仿宋_GB2312"/>
                <w:sz w:val="28"/>
                <w:szCs w:val="28"/>
              </w:rPr>
            </w:pPr>
          </w:p>
          <w:p>
            <w:pPr>
              <w:spacing w:line="480" w:lineRule="exact"/>
              <w:jc w:val="center"/>
              <w:rPr>
                <w:rFonts w:ascii="仿宋_GB2312" w:eastAsia="仿宋_GB2312"/>
                <w:sz w:val="28"/>
                <w:szCs w:val="28"/>
              </w:rPr>
            </w:pPr>
          </w:p>
          <w:p>
            <w:pPr>
              <w:spacing w:line="480" w:lineRule="exact"/>
              <w:rPr>
                <w:rFonts w:ascii="仿宋_GB2312" w:eastAsia="仿宋_GB2312"/>
                <w:sz w:val="28"/>
                <w:szCs w:val="28"/>
              </w:rPr>
            </w:pPr>
            <w:r>
              <w:rPr>
                <w:rFonts w:hint="eastAsia" w:ascii="仿宋_GB2312" w:eastAsia="仿宋_GB2312"/>
                <w:sz w:val="28"/>
                <w:szCs w:val="28"/>
              </w:rPr>
              <w:t>下午</w:t>
            </w:r>
          </w:p>
          <w:p>
            <w:pPr>
              <w:spacing w:line="480" w:lineRule="exact"/>
              <w:rPr>
                <w:rFonts w:ascii="仿宋_GB2312" w:eastAsia="仿宋_GB2312"/>
                <w:sz w:val="28"/>
                <w:szCs w:val="28"/>
              </w:rPr>
            </w:pPr>
          </w:p>
        </w:tc>
        <w:tc>
          <w:tcPr>
            <w:tcW w:w="1886" w:type="dxa"/>
            <w:shd w:val="clear" w:color="000000" w:fill="FFFFFF"/>
            <w:vAlign w:val="center"/>
          </w:tcPr>
          <w:p>
            <w:pPr>
              <w:spacing w:line="480" w:lineRule="exact"/>
              <w:rPr>
                <w:rFonts w:ascii="仿宋_GB2312" w:eastAsia="仿宋_GB2312"/>
                <w:sz w:val="28"/>
                <w:szCs w:val="28"/>
              </w:rPr>
            </w:pPr>
            <w:r>
              <w:rPr>
                <w:rFonts w:hint="eastAsia" w:ascii="仿宋_GB2312" w:eastAsia="仿宋_GB2312"/>
                <w:sz w:val="28"/>
                <w:szCs w:val="28"/>
              </w:rPr>
              <w:t>13:00-15:</w:t>
            </w:r>
            <w:r>
              <w:rPr>
                <w:rFonts w:hint="eastAsia" w:ascii="仿宋_GB2312" w:eastAsia="仿宋_GB2312"/>
                <w:sz w:val="28"/>
                <w:szCs w:val="28"/>
                <w:lang w:val="en-US" w:eastAsia="zh-CN"/>
              </w:rPr>
              <w:t>0</w:t>
            </w:r>
            <w:r>
              <w:rPr>
                <w:rFonts w:hint="eastAsia" w:ascii="仿宋_GB2312" w:eastAsia="仿宋_GB2312"/>
                <w:sz w:val="28"/>
                <w:szCs w:val="28"/>
              </w:rPr>
              <w:t>0</w:t>
            </w:r>
          </w:p>
        </w:tc>
        <w:tc>
          <w:tcPr>
            <w:tcW w:w="5032" w:type="dxa"/>
            <w:shd w:val="clear" w:color="000000" w:fill="FFFFFF"/>
            <w:vAlign w:val="center"/>
          </w:tcPr>
          <w:p>
            <w:pPr>
              <w:rPr>
                <w:rFonts w:ascii="仿宋_GB2312" w:hAnsi="宋体" w:eastAsia="仿宋_GB2312" w:cs="宋体"/>
                <w:sz w:val="28"/>
                <w:szCs w:val="28"/>
              </w:rPr>
            </w:pPr>
            <w:r>
              <w:rPr>
                <w:rFonts w:hint="eastAsia" w:ascii="仿宋_GB2312" w:hAnsi="宋体" w:eastAsia="仿宋_GB2312" w:cs="宋体"/>
                <w:sz w:val="28"/>
                <w:szCs w:val="28"/>
              </w:rPr>
              <w:t>新型电机的设计方法及思路：变频化、永磁化、磁阻化、高效化；</w:t>
            </w:r>
          </w:p>
        </w:tc>
        <w:tc>
          <w:tcPr>
            <w:tcW w:w="1170" w:type="dxa"/>
            <w:vMerge w:val="continue"/>
            <w:shd w:val="clear" w:color="000000" w:fill="FFFFFF"/>
            <w:vAlign w:val="center"/>
          </w:tcPr>
          <w:p>
            <w:pPr>
              <w:spacing w:line="480" w:lineRule="exact"/>
              <w:rPr>
                <w:rFonts w:ascii="宋体" w:hAnsi="宋体" w:eastAsia="宋体" w:cs="宋体"/>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73" w:type="dxa"/>
            <w:vMerge w:val="continue"/>
            <w:shd w:val="clear" w:color="000000" w:fill="FFFFFF"/>
            <w:vAlign w:val="center"/>
          </w:tcPr>
          <w:p>
            <w:pPr>
              <w:spacing w:line="480" w:lineRule="exact"/>
              <w:jc w:val="center"/>
              <w:rPr>
                <w:rFonts w:ascii="仿宋_GB2312" w:eastAsia="仿宋_GB2312"/>
                <w:sz w:val="28"/>
                <w:szCs w:val="28"/>
              </w:rPr>
            </w:pPr>
          </w:p>
        </w:tc>
        <w:tc>
          <w:tcPr>
            <w:tcW w:w="1886" w:type="dxa"/>
            <w:shd w:val="clear" w:color="000000" w:fill="FFFFFF"/>
            <w:vAlign w:val="center"/>
          </w:tcPr>
          <w:p>
            <w:pPr>
              <w:spacing w:line="480" w:lineRule="exact"/>
              <w:rPr>
                <w:rFonts w:ascii="仿宋_GB2312" w:eastAsia="仿宋_GB2312"/>
                <w:sz w:val="28"/>
                <w:szCs w:val="28"/>
              </w:rPr>
            </w:pPr>
            <w:r>
              <w:rPr>
                <w:rFonts w:hint="eastAsia" w:ascii="仿宋_GB2312" w:eastAsia="仿宋_GB2312"/>
                <w:sz w:val="28"/>
                <w:szCs w:val="28"/>
              </w:rPr>
              <w:t>15:</w:t>
            </w:r>
            <w:r>
              <w:rPr>
                <w:rFonts w:hint="eastAsia" w:ascii="仿宋_GB2312" w:eastAsia="仿宋_GB2312"/>
                <w:sz w:val="28"/>
                <w:szCs w:val="28"/>
                <w:lang w:val="en-US" w:eastAsia="zh-CN"/>
              </w:rPr>
              <w:t>0</w:t>
            </w:r>
            <w:r>
              <w:rPr>
                <w:rFonts w:hint="eastAsia" w:ascii="仿宋_GB2312" w:eastAsia="仿宋_GB2312"/>
                <w:sz w:val="28"/>
                <w:szCs w:val="28"/>
              </w:rPr>
              <w:t>0-16:00</w:t>
            </w:r>
          </w:p>
        </w:tc>
        <w:tc>
          <w:tcPr>
            <w:tcW w:w="5032" w:type="dxa"/>
            <w:shd w:val="clear" w:color="000000" w:fill="FFFFFF"/>
            <w:vAlign w:val="center"/>
          </w:tcPr>
          <w:p>
            <w:pPr>
              <w:spacing w:line="480" w:lineRule="exact"/>
              <w:jc w:val="left"/>
              <w:rPr>
                <w:rFonts w:ascii="仿宋_GB2312" w:hAnsi="宋体" w:eastAsia="仿宋_GB2312" w:cs="宋体"/>
                <w:sz w:val="28"/>
                <w:szCs w:val="28"/>
              </w:rPr>
            </w:pPr>
            <w:r>
              <w:rPr>
                <w:rFonts w:hint="eastAsia" w:ascii="仿宋_GB2312" w:hAnsi="宋体" w:eastAsia="仿宋_GB2312" w:cs="宋体"/>
                <w:sz w:val="28"/>
                <w:szCs w:val="28"/>
              </w:rPr>
              <w:t xml:space="preserve">自由交流                                                            </w:t>
            </w:r>
          </w:p>
        </w:tc>
        <w:tc>
          <w:tcPr>
            <w:tcW w:w="1170" w:type="dxa"/>
            <w:vMerge w:val="continue"/>
            <w:shd w:val="clear" w:color="000000" w:fill="FFFFFF"/>
            <w:vAlign w:val="center"/>
          </w:tcPr>
          <w:p>
            <w:pPr>
              <w:spacing w:line="480" w:lineRule="exact"/>
              <w:jc w:val="left"/>
              <w:rPr>
                <w:rFonts w:ascii="宋体" w:hAnsi="宋体" w:eastAsia="宋体" w:cs="宋体"/>
                <w:sz w:val="32"/>
                <w:szCs w:val="32"/>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讲座准确时间和确定议程在3月11日以后另行通知。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left"/>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欢迎中国五交化商业协会工具专委会、余姚市五金制品协会有意向的企业报名参与。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陈玲淋，杜阳阳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联系方式：62837917/62837911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传真：62837912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邮箱：yywjxh@163.com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 xml:space="preserve">                   余姚市电动工具行业协会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 xml:space="preserve">                 2022年2月28日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《浙江大学机器人研究院电机技术专题讲座报名表》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tbl>
      <w:tblPr>
        <w:tblStyle w:val="6"/>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02"/>
        <w:gridCol w:w="2933"/>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090" w:type="dxa"/>
            <w:gridSpan w:val="4"/>
          </w:tcPr>
          <w:p>
            <w:pPr>
              <w:widowControl/>
              <w:jc w:val="center"/>
              <w:rPr>
                <w:rFonts w:hint="default" w:ascii="仿宋_GB2312" w:hAnsi="宋体" w:eastAsia="仿宋_GB2312" w:cs="Arial"/>
                <w:kern w:val="0"/>
                <w:sz w:val="28"/>
                <w:szCs w:val="32"/>
                <w:lang w:val="en-US" w:eastAsia="zh-CN"/>
              </w:rPr>
            </w:pPr>
            <w:r>
              <w:rPr>
                <w:rFonts w:hint="eastAsia" w:ascii="仿宋_GB2312" w:hAnsi="宋体" w:eastAsia="仿宋_GB2312" w:cs="Arial"/>
                <w:kern w:val="0"/>
                <w:sz w:val="28"/>
                <w:szCs w:val="32"/>
                <w:lang w:val="en-US" w:eastAsia="zh-CN"/>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30" w:type="dxa"/>
          </w:tcPr>
          <w:p>
            <w:pPr>
              <w:widowControl/>
              <w:jc w:val="center"/>
              <w:rPr>
                <w:rFonts w:ascii="仿宋_GB2312" w:hAnsi="宋体" w:eastAsia="仿宋_GB2312" w:cs="Arial"/>
                <w:kern w:val="0"/>
                <w:sz w:val="28"/>
                <w:szCs w:val="32"/>
              </w:rPr>
            </w:pPr>
            <w:r>
              <w:rPr>
                <w:rFonts w:hint="eastAsia" w:ascii="仿宋_GB2312" w:hAnsi="宋体" w:eastAsia="仿宋_GB2312" w:cs="Arial"/>
                <w:kern w:val="0"/>
                <w:sz w:val="28"/>
                <w:szCs w:val="32"/>
              </w:rPr>
              <w:t>企业名称</w:t>
            </w:r>
          </w:p>
        </w:tc>
        <w:tc>
          <w:tcPr>
            <w:tcW w:w="7560" w:type="dxa"/>
            <w:gridSpan w:val="3"/>
          </w:tcPr>
          <w:p>
            <w:pPr>
              <w:widowControl/>
              <w:rPr>
                <w:rFonts w:ascii="仿宋_GB2312" w:hAnsi="宋体" w:eastAsia="仿宋_GB2312" w:cs="Arial"/>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30" w:type="dxa"/>
          </w:tcPr>
          <w:p>
            <w:pPr>
              <w:widowControl/>
              <w:jc w:val="center"/>
              <w:rPr>
                <w:rFonts w:hint="default" w:ascii="仿宋_GB2312" w:hAnsi="宋体" w:eastAsia="仿宋_GB2312" w:cs="Arial"/>
                <w:kern w:val="0"/>
                <w:sz w:val="28"/>
                <w:szCs w:val="32"/>
                <w:lang w:val="en-US" w:eastAsia="zh-CN"/>
              </w:rPr>
            </w:pPr>
            <w:r>
              <w:rPr>
                <w:rFonts w:hint="eastAsia" w:ascii="仿宋_GB2312" w:hAnsi="宋体" w:eastAsia="仿宋_GB2312" w:cs="Arial"/>
                <w:kern w:val="0"/>
                <w:sz w:val="28"/>
                <w:szCs w:val="32"/>
                <w:lang w:val="en-US" w:eastAsia="zh-CN"/>
              </w:rPr>
              <w:t>所属街道</w:t>
            </w:r>
          </w:p>
        </w:tc>
        <w:tc>
          <w:tcPr>
            <w:tcW w:w="7560" w:type="dxa"/>
            <w:gridSpan w:val="3"/>
          </w:tcPr>
          <w:p>
            <w:pPr>
              <w:widowControl/>
              <w:rPr>
                <w:rFonts w:ascii="仿宋_GB2312" w:hAnsi="宋体" w:eastAsia="仿宋_GB2312" w:cs="Arial"/>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530" w:type="dxa"/>
            <w:vAlign w:val="center"/>
          </w:tcPr>
          <w:p>
            <w:pPr>
              <w:widowControl/>
              <w:jc w:val="center"/>
              <w:rPr>
                <w:rFonts w:hint="eastAsia" w:ascii="仿宋_GB2312" w:hAnsi="宋体" w:eastAsia="仿宋_GB2312" w:cs="Arial"/>
                <w:kern w:val="0"/>
                <w:sz w:val="28"/>
                <w:szCs w:val="32"/>
              </w:rPr>
            </w:pPr>
            <w:r>
              <w:rPr>
                <w:rFonts w:hint="eastAsia" w:ascii="仿宋_GB2312" w:hAnsi="宋体" w:eastAsia="仿宋_GB2312" w:cs="Arial"/>
                <w:kern w:val="0"/>
                <w:sz w:val="28"/>
                <w:szCs w:val="32"/>
                <w:lang w:val="en-US" w:eastAsia="zh-CN"/>
              </w:rPr>
              <w:t>主营</w:t>
            </w:r>
            <w:r>
              <w:rPr>
                <w:rFonts w:hint="eastAsia" w:ascii="仿宋_GB2312" w:hAnsi="宋体" w:eastAsia="仿宋_GB2312" w:cs="Arial"/>
                <w:kern w:val="0"/>
                <w:sz w:val="28"/>
                <w:szCs w:val="32"/>
              </w:rPr>
              <w:t>产品</w:t>
            </w:r>
          </w:p>
        </w:tc>
        <w:tc>
          <w:tcPr>
            <w:tcW w:w="7560" w:type="dxa"/>
            <w:gridSpan w:val="3"/>
          </w:tcPr>
          <w:p>
            <w:pPr>
              <w:widowControl/>
              <w:rPr>
                <w:rFonts w:ascii="仿宋_GB2312" w:hAnsi="宋体" w:eastAsia="仿宋_GB2312" w:cs="Arial"/>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530" w:type="dxa"/>
            <w:vAlign w:val="center"/>
          </w:tcPr>
          <w:p>
            <w:pPr>
              <w:widowControl/>
              <w:jc w:val="center"/>
              <w:rPr>
                <w:rFonts w:hint="eastAsia" w:ascii="仿宋_GB2312" w:hAnsi="宋体" w:eastAsia="仿宋_GB2312" w:cs="Arial"/>
                <w:kern w:val="0"/>
                <w:sz w:val="28"/>
                <w:szCs w:val="32"/>
              </w:rPr>
            </w:pPr>
            <w:r>
              <w:rPr>
                <w:rFonts w:hint="eastAsia" w:ascii="仿宋_GB2312" w:hAnsi="宋体" w:eastAsia="仿宋_GB2312" w:cs="Arial"/>
                <w:kern w:val="0"/>
                <w:sz w:val="28"/>
                <w:szCs w:val="32"/>
              </w:rPr>
              <w:t>技术需求</w:t>
            </w:r>
          </w:p>
        </w:tc>
        <w:tc>
          <w:tcPr>
            <w:tcW w:w="7560" w:type="dxa"/>
            <w:gridSpan w:val="3"/>
          </w:tcPr>
          <w:p>
            <w:pPr>
              <w:widowControl/>
              <w:rPr>
                <w:rFonts w:ascii="仿宋_GB2312" w:hAnsi="宋体" w:eastAsia="仿宋_GB2312" w:cs="Arial"/>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90" w:type="dxa"/>
            <w:gridSpan w:val="4"/>
          </w:tcPr>
          <w:p>
            <w:pPr>
              <w:widowControl/>
              <w:jc w:val="center"/>
              <w:rPr>
                <w:rFonts w:hint="eastAsia" w:ascii="仿宋_GB2312" w:hAnsi="宋体" w:eastAsia="仿宋_GB2312" w:cs="Arial"/>
                <w:kern w:val="0"/>
                <w:sz w:val="28"/>
                <w:szCs w:val="32"/>
              </w:rPr>
            </w:pPr>
            <w:r>
              <w:rPr>
                <w:rFonts w:hint="eastAsia" w:ascii="仿宋_GB2312" w:hAnsi="宋体" w:eastAsia="仿宋_GB2312" w:cs="Arial"/>
                <w:kern w:val="0"/>
                <w:sz w:val="28"/>
                <w:szCs w:val="32"/>
                <w:lang w:val="en-US" w:eastAsia="zh-CN"/>
              </w:rPr>
              <w:t>参加人员信息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30" w:type="dxa"/>
            <w:vAlign w:val="top"/>
          </w:tcPr>
          <w:p>
            <w:pPr>
              <w:widowControl/>
              <w:jc w:val="center"/>
              <w:rPr>
                <w:rFonts w:hint="default" w:ascii="仿宋_GB2312" w:hAnsi="宋体" w:eastAsia="仿宋_GB2312" w:cs="Arial"/>
                <w:kern w:val="0"/>
                <w:sz w:val="28"/>
                <w:szCs w:val="32"/>
                <w:lang w:val="en-US" w:eastAsia="zh-CN" w:bidi="ar-SA"/>
              </w:rPr>
            </w:pPr>
            <w:r>
              <w:rPr>
                <w:rFonts w:hint="eastAsia" w:ascii="仿宋_GB2312" w:hAnsi="宋体" w:eastAsia="仿宋_GB2312" w:cs="Arial"/>
                <w:kern w:val="0"/>
                <w:sz w:val="28"/>
                <w:szCs w:val="32"/>
                <w:lang w:val="en-US" w:eastAsia="zh-CN" w:bidi="ar-SA"/>
              </w:rPr>
              <w:t>序号</w:t>
            </w:r>
          </w:p>
        </w:tc>
        <w:tc>
          <w:tcPr>
            <w:tcW w:w="1502" w:type="dxa"/>
            <w:vAlign w:val="top"/>
          </w:tcPr>
          <w:p>
            <w:pPr>
              <w:widowControl/>
              <w:jc w:val="center"/>
              <w:rPr>
                <w:rFonts w:hint="default" w:ascii="仿宋_GB2312" w:hAnsi="宋体" w:eastAsia="仿宋_GB2312" w:cs="Arial"/>
                <w:kern w:val="0"/>
                <w:sz w:val="28"/>
                <w:szCs w:val="32"/>
                <w:lang w:val="en-US" w:eastAsia="zh-CN" w:bidi="ar-SA"/>
              </w:rPr>
            </w:pPr>
            <w:r>
              <w:rPr>
                <w:rFonts w:hint="eastAsia" w:ascii="仿宋_GB2312" w:hAnsi="宋体" w:eastAsia="仿宋_GB2312" w:cs="Arial"/>
                <w:kern w:val="0"/>
                <w:sz w:val="28"/>
                <w:szCs w:val="32"/>
                <w:lang w:val="en-US" w:eastAsia="zh-CN" w:bidi="ar-SA"/>
              </w:rPr>
              <w:t>姓名</w:t>
            </w:r>
          </w:p>
        </w:tc>
        <w:tc>
          <w:tcPr>
            <w:tcW w:w="2933" w:type="dxa"/>
            <w:vAlign w:val="top"/>
          </w:tcPr>
          <w:p>
            <w:pPr>
              <w:widowControl/>
              <w:jc w:val="center"/>
              <w:rPr>
                <w:rFonts w:ascii="仿宋_GB2312" w:hAnsi="宋体" w:eastAsia="仿宋_GB2312" w:cs="Arial"/>
                <w:kern w:val="0"/>
                <w:sz w:val="28"/>
                <w:szCs w:val="32"/>
                <w:lang w:val="en-US" w:eastAsia="zh-CN" w:bidi="ar-SA"/>
              </w:rPr>
            </w:pPr>
            <w:r>
              <w:rPr>
                <w:rFonts w:hint="eastAsia" w:ascii="仿宋_GB2312" w:hAnsi="宋体" w:eastAsia="仿宋_GB2312" w:cs="Arial"/>
                <w:kern w:val="0"/>
                <w:sz w:val="28"/>
                <w:szCs w:val="32"/>
                <w:lang w:val="en-US" w:eastAsia="zh-CN" w:bidi="ar-SA"/>
              </w:rPr>
              <w:t>职务</w:t>
            </w:r>
          </w:p>
        </w:tc>
        <w:tc>
          <w:tcPr>
            <w:tcW w:w="3125" w:type="dxa"/>
            <w:vAlign w:val="top"/>
          </w:tcPr>
          <w:p>
            <w:pPr>
              <w:widowControl/>
              <w:jc w:val="center"/>
              <w:rPr>
                <w:rFonts w:ascii="仿宋_GB2312" w:hAnsi="宋体" w:eastAsia="仿宋_GB2312" w:cs="Arial"/>
                <w:kern w:val="0"/>
                <w:sz w:val="28"/>
                <w:szCs w:val="32"/>
                <w:lang w:val="en-US" w:eastAsia="zh-CN" w:bidi="ar-SA"/>
              </w:rPr>
            </w:pPr>
            <w:r>
              <w:rPr>
                <w:rFonts w:hint="eastAsia" w:ascii="仿宋_GB2312" w:hAnsi="宋体" w:eastAsia="仿宋_GB2312" w:cs="Arial"/>
                <w:kern w:val="0"/>
                <w:sz w:val="28"/>
                <w:szCs w:val="32"/>
                <w:lang w:val="en-US" w:eastAsia="zh-CN"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30" w:type="dxa"/>
            <w:vAlign w:val="top"/>
          </w:tcPr>
          <w:p>
            <w:pPr>
              <w:widowControl/>
              <w:jc w:val="center"/>
              <w:rPr>
                <w:rFonts w:hint="default" w:ascii="仿宋_GB2312" w:hAnsi="宋体" w:eastAsia="仿宋_GB2312" w:cs="Arial"/>
                <w:kern w:val="0"/>
                <w:sz w:val="28"/>
                <w:szCs w:val="32"/>
                <w:lang w:val="en-US" w:eastAsia="zh-CN" w:bidi="ar-SA"/>
              </w:rPr>
            </w:pPr>
          </w:p>
        </w:tc>
        <w:tc>
          <w:tcPr>
            <w:tcW w:w="1502" w:type="dxa"/>
            <w:vAlign w:val="top"/>
          </w:tcPr>
          <w:p>
            <w:pPr>
              <w:widowControl/>
              <w:rPr>
                <w:rFonts w:ascii="仿宋_GB2312" w:hAnsi="宋体" w:eastAsia="仿宋_GB2312" w:cs="Arial"/>
                <w:kern w:val="0"/>
                <w:sz w:val="28"/>
                <w:szCs w:val="32"/>
                <w:lang w:val="en-US" w:eastAsia="zh-CN" w:bidi="ar-SA"/>
              </w:rPr>
            </w:pPr>
          </w:p>
        </w:tc>
        <w:tc>
          <w:tcPr>
            <w:tcW w:w="2933" w:type="dxa"/>
            <w:vAlign w:val="top"/>
          </w:tcPr>
          <w:p>
            <w:pPr>
              <w:widowControl/>
              <w:jc w:val="center"/>
              <w:rPr>
                <w:rFonts w:hint="default" w:ascii="仿宋_GB2312" w:hAnsi="宋体" w:eastAsia="仿宋_GB2312" w:cs="Arial"/>
                <w:kern w:val="0"/>
                <w:sz w:val="28"/>
                <w:szCs w:val="32"/>
                <w:lang w:val="en-US" w:eastAsia="zh-CN" w:bidi="ar-SA"/>
              </w:rPr>
            </w:pPr>
          </w:p>
        </w:tc>
        <w:tc>
          <w:tcPr>
            <w:tcW w:w="3125" w:type="dxa"/>
            <w:vAlign w:val="top"/>
          </w:tcPr>
          <w:p>
            <w:pPr>
              <w:widowControl/>
              <w:jc w:val="center"/>
              <w:rPr>
                <w:rFonts w:hint="default" w:ascii="仿宋_GB2312" w:hAnsi="宋体" w:eastAsia="仿宋_GB2312" w:cs="Arial"/>
                <w:kern w:val="0"/>
                <w:sz w:val="28"/>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30" w:type="dxa"/>
            <w:vAlign w:val="top"/>
          </w:tcPr>
          <w:p>
            <w:pPr>
              <w:widowControl/>
              <w:jc w:val="center"/>
              <w:rPr>
                <w:rFonts w:hint="eastAsia" w:ascii="仿宋_GB2312" w:hAnsi="宋体" w:eastAsia="仿宋_GB2312" w:cs="Arial"/>
                <w:kern w:val="0"/>
                <w:sz w:val="28"/>
                <w:szCs w:val="32"/>
                <w:lang w:val="en-US" w:eastAsia="zh-CN" w:bidi="ar-SA"/>
              </w:rPr>
            </w:pPr>
          </w:p>
        </w:tc>
        <w:tc>
          <w:tcPr>
            <w:tcW w:w="1502" w:type="dxa"/>
            <w:vAlign w:val="top"/>
          </w:tcPr>
          <w:p>
            <w:pPr>
              <w:widowControl/>
              <w:rPr>
                <w:rFonts w:ascii="仿宋_GB2312" w:hAnsi="宋体" w:eastAsia="仿宋_GB2312" w:cs="Arial"/>
                <w:kern w:val="0"/>
                <w:sz w:val="28"/>
                <w:szCs w:val="32"/>
                <w:lang w:val="en-US" w:eastAsia="zh-CN" w:bidi="ar-SA"/>
              </w:rPr>
            </w:pPr>
          </w:p>
        </w:tc>
        <w:tc>
          <w:tcPr>
            <w:tcW w:w="2933" w:type="dxa"/>
            <w:vAlign w:val="top"/>
          </w:tcPr>
          <w:p>
            <w:pPr>
              <w:widowControl/>
              <w:jc w:val="center"/>
              <w:rPr>
                <w:rFonts w:hint="default" w:ascii="仿宋_GB2312" w:hAnsi="宋体" w:eastAsia="仿宋_GB2312" w:cs="Arial"/>
                <w:kern w:val="0"/>
                <w:sz w:val="28"/>
                <w:szCs w:val="32"/>
                <w:lang w:val="en-US" w:eastAsia="zh-CN" w:bidi="ar-SA"/>
              </w:rPr>
            </w:pPr>
          </w:p>
        </w:tc>
        <w:tc>
          <w:tcPr>
            <w:tcW w:w="3125" w:type="dxa"/>
            <w:vAlign w:val="top"/>
          </w:tcPr>
          <w:p>
            <w:pPr>
              <w:widowControl/>
              <w:jc w:val="center"/>
              <w:rPr>
                <w:rFonts w:hint="default" w:ascii="仿宋_GB2312" w:hAnsi="宋体" w:eastAsia="仿宋_GB2312" w:cs="Arial"/>
                <w:kern w:val="0"/>
                <w:sz w:val="28"/>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30" w:type="dxa"/>
            <w:vAlign w:val="top"/>
          </w:tcPr>
          <w:p>
            <w:pPr>
              <w:widowControl/>
              <w:jc w:val="center"/>
              <w:rPr>
                <w:rFonts w:hint="eastAsia" w:ascii="仿宋_GB2312" w:hAnsi="宋体" w:eastAsia="仿宋_GB2312" w:cs="Arial"/>
                <w:kern w:val="0"/>
                <w:sz w:val="28"/>
                <w:szCs w:val="32"/>
                <w:lang w:val="en-US" w:eastAsia="zh-CN" w:bidi="ar-SA"/>
              </w:rPr>
            </w:pPr>
          </w:p>
        </w:tc>
        <w:tc>
          <w:tcPr>
            <w:tcW w:w="1502" w:type="dxa"/>
            <w:vAlign w:val="top"/>
          </w:tcPr>
          <w:p>
            <w:pPr>
              <w:widowControl/>
              <w:rPr>
                <w:rFonts w:ascii="仿宋_GB2312" w:hAnsi="宋体" w:eastAsia="仿宋_GB2312" w:cs="Arial"/>
                <w:kern w:val="0"/>
                <w:sz w:val="28"/>
                <w:szCs w:val="32"/>
                <w:lang w:val="en-US" w:eastAsia="zh-CN" w:bidi="ar-SA"/>
              </w:rPr>
            </w:pPr>
          </w:p>
        </w:tc>
        <w:tc>
          <w:tcPr>
            <w:tcW w:w="2933" w:type="dxa"/>
            <w:vAlign w:val="top"/>
          </w:tcPr>
          <w:p>
            <w:pPr>
              <w:widowControl/>
              <w:jc w:val="center"/>
              <w:rPr>
                <w:rFonts w:hint="eastAsia" w:ascii="仿宋_GB2312" w:hAnsi="宋体" w:eastAsia="仿宋_GB2312" w:cs="Arial"/>
                <w:kern w:val="0"/>
                <w:sz w:val="28"/>
                <w:szCs w:val="32"/>
                <w:lang w:val="en-US" w:eastAsia="zh-CN" w:bidi="ar-SA"/>
              </w:rPr>
            </w:pPr>
          </w:p>
        </w:tc>
        <w:tc>
          <w:tcPr>
            <w:tcW w:w="3125" w:type="dxa"/>
            <w:vAlign w:val="top"/>
          </w:tcPr>
          <w:p>
            <w:pPr>
              <w:widowControl/>
              <w:jc w:val="center"/>
              <w:rPr>
                <w:rFonts w:hint="eastAsia" w:ascii="仿宋_GB2312" w:hAnsi="宋体" w:eastAsia="仿宋_GB2312" w:cs="Arial"/>
                <w:kern w:val="0"/>
                <w:sz w:val="28"/>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30" w:type="dxa"/>
            <w:vAlign w:val="top"/>
          </w:tcPr>
          <w:p>
            <w:pPr>
              <w:widowControl/>
              <w:jc w:val="center"/>
              <w:rPr>
                <w:rFonts w:hint="eastAsia" w:ascii="仿宋_GB2312" w:hAnsi="宋体" w:eastAsia="仿宋_GB2312" w:cs="Arial"/>
                <w:kern w:val="0"/>
                <w:sz w:val="28"/>
                <w:szCs w:val="32"/>
                <w:lang w:val="en-US" w:eastAsia="zh-CN" w:bidi="ar-SA"/>
              </w:rPr>
            </w:pPr>
          </w:p>
        </w:tc>
        <w:tc>
          <w:tcPr>
            <w:tcW w:w="1502" w:type="dxa"/>
            <w:vAlign w:val="top"/>
          </w:tcPr>
          <w:p>
            <w:pPr>
              <w:widowControl/>
              <w:rPr>
                <w:rFonts w:ascii="仿宋_GB2312" w:hAnsi="宋体" w:eastAsia="仿宋_GB2312" w:cs="Arial"/>
                <w:kern w:val="0"/>
                <w:sz w:val="28"/>
                <w:szCs w:val="32"/>
                <w:lang w:val="en-US" w:eastAsia="zh-CN" w:bidi="ar-SA"/>
              </w:rPr>
            </w:pPr>
          </w:p>
        </w:tc>
        <w:tc>
          <w:tcPr>
            <w:tcW w:w="2933" w:type="dxa"/>
            <w:vAlign w:val="top"/>
          </w:tcPr>
          <w:p>
            <w:pPr>
              <w:widowControl/>
              <w:jc w:val="center"/>
              <w:rPr>
                <w:rFonts w:hint="eastAsia" w:ascii="仿宋_GB2312" w:hAnsi="宋体" w:eastAsia="仿宋_GB2312" w:cs="Arial"/>
                <w:kern w:val="0"/>
                <w:sz w:val="28"/>
                <w:szCs w:val="32"/>
                <w:lang w:val="en-US" w:eastAsia="zh-CN" w:bidi="ar-SA"/>
              </w:rPr>
            </w:pPr>
          </w:p>
        </w:tc>
        <w:tc>
          <w:tcPr>
            <w:tcW w:w="3125" w:type="dxa"/>
            <w:vAlign w:val="top"/>
          </w:tcPr>
          <w:p>
            <w:pPr>
              <w:widowControl/>
              <w:jc w:val="center"/>
              <w:rPr>
                <w:rFonts w:hint="eastAsia" w:ascii="仿宋_GB2312" w:hAnsi="宋体" w:eastAsia="仿宋_GB2312" w:cs="Arial"/>
                <w:kern w:val="0"/>
                <w:sz w:val="28"/>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30" w:type="dxa"/>
            <w:vAlign w:val="top"/>
          </w:tcPr>
          <w:p>
            <w:pPr>
              <w:widowControl/>
              <w:jc w:val="center"/>
              <w:rPr>
                <w:rFonts w:hint="eastAsia" w:ascii="仿宋_GB2312" w:hAnsi="宋体" w:eastAsia="仿宋_GB2312" w:cs="Arial"/>
                <w:kern w:val="0"/>
                <w:sz w:val="28"/>
                <w:szCs w:val="32"/>
                <w:lang w:val="en-US" w:eastAsia="zh-CN" w:bidi="ar-SA"/>
              </w:rPr>
            </w:pPr>
          </w:p>
        </w:tc>
        <w:tc>
          <w:tcPr>
            <w:tcW w:w="1502" w:type="dxa"/>
            <w:vAlign w:val="top"/>
          </w:tcPr>
          <w:p>
            <w:pPr>
              <w:widowControl/>
              <w:rPr>
                <w:rFonts w:ascii="仿宋_GB2312" w:hAnsi="宋体" w:eastAsia="仿宋_GB2312" w:cs="Arial"/>
                <w:kern w:val="0"/>
                <w:sz w:val="28"/>
                <w:szCs w:val="32"/>
                <w:lang w:val="en-US" w:eastAsia="zh-CN" w:bidi="ar-SA"/>
              </w:rPr>
            </w:pPr>
          </w:p>
        </w:tc>
        <w:tc>
          <w:tcPr>
            <w:tcW w:w="2933" w:type="dxa"/>
            <w:vAlign w:val="top"/>
          </w:tcPr>
          <w:p>
            <w:pPr>
              <w:widowControl/>
              <w:jc w:val="center"/>
              <w:rPr>
                <w:rFonts w:hint="eastAsia" w:ascii="仿宋_GB2312" w:hAnsi="宋体" w:eastAsia="仿宋_GB2312" w:cs="Arial"/>
                <w:kern w:val="0"/>
                <w:sz w:val="28"/>
                <w:szCs w:val="32"/>
                <w:lang w:val="en-US" w:eastAsia="zh-CN" w:bidi="ar-SA"/>
              </w:rPr>
            </w:pPr>
          </w:p>
        </w:tc>
        <w:tc>
          <w:tcPr>
            <w:tcW w:w="3125" w:type="dxa"/>
            <w:vAlign w:val="top"/>
          </w:tcPr>
          <w:p>
            <w:pPr>
              <w:widowControl/>
              <w:jc w:val="center"/>
              <w:rPr>
                <w:rFonts w:hint="eastAsia" w:ascii="仿宋_GB2312" w:hAnsi="宋体" w:eastAsia="仿宋_GB2312" w:cs="Arial"/>
                <w:kern w:val="0"/>
                <w:sz w:val="28"/>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30" w:type="dxa"/>
            <w:vAlign w:val="top"/>
          </w:tcPr>
          <w:p>
            <w:pPr>
              <w:widowControl/>
              <w:jc w:val="center"/>
              <w:rPr>
                <w:rFonts w:hint="eastAsia" w:ascii="仿宋_GB2312" w:hAnsi="宋体" w:eastAsia="仿宋_GB2312" w:cs="Arial"/>
                <w:kern w:val="0"/>
                <w:sz w:val="28"/>
                <w:szCs w:val="32"/>
                <w:lang w:val="en-US" w:eastAsia="zh-CN" w:bidi="ar-SA"/>
              </w:rPr>
            </w:pPr>
          </w:p>
        </w:tc>
        <w:tc>
          <w:tcPr>
            <w:tcW w:w="1502" w:type="dxa"/>
            <w:vAlign w:val="top"/>
          </w:tcPr>
          <w:p>
            <w:pPr>
              <w:widowControl/>
              <w:rPr>
                <w:rFonts w:ascii="仿宋_GB2312" w:hAnsi="宋体" w:eastAsia="仿宋_GB2312" w:cs="Arial"/>
                <w:kern w:val="0"/>
                <w:sz w:val="28"/>
                <w:szCs w:val="32"/>
                <w:lang w:val="en-US" w:eastAsia="zh-CN" w:bidi="ar-SA"/>
              </w:rPr>
            </w:pPr>
          </w:p>
        </w:tc>
        <w:tc>
          <w:tcPr>
            <w:tcW w:w="2933" w:type="dxa"/>
            <w:vAlign w:val="top"/>
          </w:tcPr>
          <w:p>
            <w:pPr>
              <w:widowControl/>
              <w:jc w:val="center"/>
              <w:rPr>
                <w:rFonts w:hint="eastAsia" w:ascii="仿宋_GB2312" w:hAnsi="宋体" w:eastAsia="仿宋_GB2312" w:cs="Arial"/>
                <w:kern w:val="0"/>
                <w:sz w:val="28"/>
                <w:szCs w:val="32"/>
                <w:lang w:val="en-US" w:eastAsia="zh-CN" w:bidi="ar-SA"/>
              </w:rPr>
            </w:pPr>
          </w:p>
        </w:tc>
        <w:tc>
          <w:tcPr>
            <w:tcW w:w="3125" w:type="dxa"/>
            <w:vAlign w:val="top"/>
          </w:tcPr>
          <w:p>
            <w:pPr>
              <w:widowControl/>
              <w:jc w:val="center"/>
              <w:rPr>
                <w:rFonts w:hint="eastAsia" w:ascii="仿宋_GB2312" w:hAnsi="宋体" w:eastAsia="仿宋_GB2312" w:cs="Arial"/>
                <w:kern w:val="0"/>
                <w:sz w:val="28"/>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30" w:type="dxa"/>
            <w:vAlign w:val="top"/>
          </w:tcPr>
          <w:p>
            <w:pPr>
              <w:widowControl/>
              <w:jc w:val="center"/>
              <w:rPr>
                <w:rFonts w:hint="eastAsia" w:ascii="仿宋_GB2312" w:hAnsi="宋体" w:eastAsia="仿宋_GB2312" w:cs="Arial"/>
                <w:kern w:val="0"/>
                <w:sz w:val="28"/>
                <w:szCs w:val="32"/>
                <w:lang w:val="en-US" w:eastAsia="zh-CN" w:bidi="ar-SA"/>
              </w:rPr>
            </w:pPr>
          </w:p>
        </w:tc>
        <w:tc>
          <w:tcPr>
            <w:tcW w:w="1502" w:type="dxa"/>
            <w:vAlign w:val="top"/>
          </w:tcPr>
          <w:p>
            <w:pPr>
              <w:widowControl/>
              <w:rPr>
                <w:rFonts w:ascii="仿宋_GB2312" w:hAnsi="宋体" w:eastAsia="仿宋_GB2312" w:cs="Arial"/>
                <w:kern w:val="0"/>
                <w:sz w:val="28"/>
                <w:szCs w:val="32"/>
                <w:lang w:val="en-US" w:eastAsia="zh-CN" w:bidi="ar-SA"/>
              </w:rPr>
            </w:pPr>
          </w:p>
        </w:tc>
        <w:tc>
          <w:tcPr>
            <w:tcW w:w="2933" w:type="dxa"/>
            <w:vAlign w:val="top"/>
          </w:tcPr>
          <w:p>
            <w:pPr>
              <w:widowControl/>
              <w:jc w:val="center"/>
              <w:rPr>
                <w:rFonts w:hint="eastAsia" w:ascii="仿宋_GB2312" w:hAnsi="宋体" w:eastAsia="仿宋_GB2312" w:cs="Arial"/>
                <w:kern w:val="0"/>
                <w:sz w:val="28"/>
                <w:szCs w:val="32"/>
                <w:lang w:val="en-US" w:eastAsia="zh-CN" w:bidi="ar-SA"/>
              </w:rPr>
            </w:pPr>
          </w:p>
        </w:tc>
        <w:tc>
          <w:tcPr>
            <w:tcW w:w="3125" w:type="dxa"/>
            <w:vAlign w:val="top"/>
          </w:tcPr>
          <w:p>
            <w:pPr>
              <w:widowControl/>
              <w:jc w:val="center"/>
              <w:rPr>
                <w:rFonts w:hint="eastAsia" w:ascii="仿宋_GB2312" w:hAnsi="宋体" w:eastAsia="仿宋_GB2312" w:cs="Arial"/>
                <w:kern w:val="0"/>
                <w:sz w:val="28"/>
                <w:szCs w:val="32"/>
                <w:lang w:val="en-US" w:eastAsia="zh-CN" w:bidi="ar-SA"/>
              </w:rPr>
            </w:pPr>
          </w:p>
        </w:tc>
      </w:tr>
    </w:tbl>
    <w:p>
      <w:pPr>
        <w:widowControl/>
        <w:rPr>
          <w:rFonts w:ascii="仿宋_GB2312" w:eastAsia="仿宋_GB2312"/>
          <w:sz w:val="28"/>
          <w:szCs w:val="32"/>
        </w:rPr>
      </w:pPr>
    </w:p>
    <w:p>
      <w:pPr>
        <w:spacing w:line="480" w:lineRule="auto"/>
        <w:jc w:val="center"/>
        <w:rPr>
          <w:rFonts w:ascii="黑体" w:hAnsi="黑体" w:eastAsia="黑体" w:cs="黑体"/>
          <w:bCs/>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_GB2312" w:eastAsia="仿宋_GB2312"/>
          <w:sz w:val="28"/>
          <w:szCs w:val="32"/>
        </w:rPr>
      </w:pPr>
    </w:p>
    <w:sectPr>
      <w:pgSz w:w="11906" w:h="16838"/>
      <w:pgMar w:top="1304" w:right="1080" w:bottom="1304"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48"/>
    <w:rsid w:val="00061960"/>
    <w:rsid w:val="000876CB"/>
    <w:rsid w:val="000E68D2"/>
    <w:rsid w:val="001C328E"/>
    <w:rsid w:val="001E6AAE"/>
    <w:rsid w:val="00232F63"/>
    <w:rsid w:val="00236348"/>
    <w:rsid w:val="002D3F17"/>
    <w:rsid w:val="002F6155"/>
    <w:rsid w:val="0042126A"/>
    <w:rsid w:val="004E2084"/>
    <w:rsid w:val="0052202E"/>
    <w:rsid w:val="008F6542"/>
    <w:rsid w:val="00B753A0"/>
    <w:rsid w:val="00C03832"/>
    <w:rsid w:val="00EA6978"/>
    <w:rsid w:val="00EB6669"/>
    <w:rsid w:val="00F4505B"/>
    <w:rsid w:val="00F60383"/>
    <w:rsid w:val="00FD1E29"/>
    <w:rsid w:val="044874AB"/>
    <w:rsid w:val="05B27C19"/>
    <w:rsid w:val="05DC03E5"/>
    <w:rsid w:val="0C915B5C"/>
    <w:rsid w:val="0D363A91"/>
    <w:rsid w:val="0D720569"/>
    <w:rsid w:val="11FF19BD"/>
    <w:rsid w:val="129D359C"/>
    <w:rsid w:val="14135D79"/>
    <w:rsid w:val="1CDA2E22"/>
    <w:rsid w:val="1D3D099D"/>
    <w:rsid w:val="1D480824"/>
    <w:rsid w:val="210466A8"/>
    <w:rsid w:val="283C6391"/>
    <w:rsid w:val="29F55728"/>
    <w:rsid w:val="2A4C2E6E"/>
    <w:rsid w:val="2BE5357A"/>
    <w:rsid w:val="2C983F8B"/>
    <w:rsid w:val="2CED0939"/>
    <w:rsid w:val="2F29387C"/>
    <w:rsid w:val="2FD162F0"/>
    <w:rsid w:val="2FE30242"/>
    <w:rsid w:val="30EA505F"/>
    <w:rsid w:val="31645C4B"/>
    <w:rsid w:val="373878FD"/>
    <w:rsid w:val="387A46EF"/>
    <w:rsid w:val="40A509B0"/>
    <w:rsid w:val="40F85E25"/>
    <w:rsid w:val="44486E19"/>
    <w:rsid w:val="44AE49FA"/>
    <w:rsid w:val="4A11249B"/>
    <w:rsid w:val="4CBD3A2C"/>
    <w:rsid w:val="4D616AAD"/>
    <w:rsid w:val="4D7726F4"/>
    <w:rsid w:val="4E741ACB"/>
    <w:rsid w:val="4FE47521"/>
    <w:rsid w:val="527F511F"/>
    <w:rsid w:val="531168C9"/>
    <w:rsid w:val="568D26C1"/>
    <w:rsid w:val="58255BFA"/>
    <w:rsid w:val="5A49613A"/>
    <w:rsid w:val="5B7F4C96"/>
    <w:rsid w:val="5DC42E8E"/>
    <w:rsid w:val="5DC853A2"/>
    <w:rsid w:val="60562DD1"/>
    <w:rsid w:val="62BD0241"/>
    <w:rsid w:val="63495BC1"/>
    <w:rsid w:val="639C3F43"/>
    <w:rsid w:val="63C94F54"/>
    <w:rsid w:val="64982477"/>
    <w:rsid w:val="673B76B2"/>
    <w:rsid w:val="6A585D0E"/>
    <w:rsid w:val="6DF85DC8"/>
    <w:rsid w:val="6FFE41F1"/>
    <w:rsid w:val="7240717C"/>
    <w:rsid w:val="72606A84"/>
    <w:rsid w:val="73EC1AA2"/>
    <w:rsid w:val="74DA2B1D"/>
    <w:rsid w:val="75526B58"/>
    <w:rsid w:val="76BB63AF"/>
    <w:rsid w:val="7BC65BA9"/>
    <w:rsid w:val="7D9026EC"/>
    <w:rsid w:val="7F181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字符"/>
    <w:basedOn w:val="7"/>
    <w:link w:val="3"/>
    <w:semiHidden/>
    <w:qFormat/>
    <w:uiPriority w:val="99"/>
    <w:rPr>
      <w:sz w:val="18"/>
      <w:szCs w:val="18"/>
    </w:rPr>
  </w:style>
  <w:style w:type="character" w:customStyle="1" w:styleId="10">
    <w:name w:val="页脚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116</Words>
  <Characters>666</Characters>
  <Lines>5</Lines>
  <Paragraphs>1</Paragraphs>
  <TotalTime>5</TotalTime>
  <ScaleCrop>false</ScaleCrop>
  <LinksUpToDate>false</LinksUpToDate>
  <CharactersWithSpaces>781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2021-10-18T08:01:00Z</dcterms:created>
  <dc:creator>Administrator</dc:creator>
  <cp:lastModifiedBy>Yo-Yo</cp:lastModifiedBy>
  <dcterms:modified xsi:type="dcterms:W3CDTF">2022-02-28T06:22:48Z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40C342D416914BCFABFD0EB2316C7F00</vt:lpwstr>
  </property>
</Properties>
</file>